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CE" w:rsidRDefault="00F4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2020 Литература</w:t>
      </w:r>
      <w:r w:rsidR="006215A8">
        <w:rPr>
          <w:rFonts w:ascii="Times New Roman" w:hAnsi="Times New Roman" w:cs="Times New Roman"/>
          <w:sz w:val="24"/>
          <w:szCs w:val="24"/>
        </w:rPr>
        <w:t>, вариант 22.</w:t>
      </w:r>
    </w:p>
    <w:p w:rsidR="00E8461A" w:rsidRDefault="00F4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</w:t>
      </w:r>
      <w:r w:rsidR="000B7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B2A">
        <w:rPr>
          <w:rFonts w:ascii="Times New Roman" w:hAnsi="Times New Roman" w:cs="Times New Roman"/>
          <w:b/>
          <w:i/>
          <w:sz w:val="24"/>
          <w:szCs w:val="24"/>
        </w:rPr>
        <w:t>В чём заключается сущность противоречий в душе Николая Ростова?</w:t>
      </w:r>
    </w:p>
    <w:p w:rsidR="00F47CEC" w:rsidRDefault="00F47C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Душу Николая Ростова раздирают сомнения, основанные на противоречивости жизненных реалий. С одной стороны, пирующие офицеры, к которым присоединяется и сам герой, с другой стороны, госпиталь, раненые солдаты, «запах мёртвого тела». «Для чего же, – думает Ростов, – оторванные руки, но</w:t>
      </w:r>
      <w:r w:rsidR="000B7FCE">
        <w:rPr>
          <w:rFonts w:ascii="Times New Roman" w:hAnsi="Times New Roman" w:cs="Times New Roman"/>
          <w:sz w:val="24"/>
          <w:szCs w:val="24"/>
        </w:rPr>
        <w:t>ги, убитые люди? Зачем воевать друг с другом русским и французам, если император Александр любит и уважает Наполеона?»</w:t>
      </w:r>
    </w:p>
    <w:p w:rsidR="000B7FCE" w:rsidRDefault="000B7FC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Николай Ростов боится предаваться таким мыслям и сомневаться во всём, что происходит вокруг. Сомнения, противоречия в душе могут привести к тому, что «ничего святого не останется». Хотя он приходит к мысли, что его «дело исполнять свой долг, рубиться и не думать», но всё-таки в глубине души остаются неразрешённые вопросы.</w:t>
      </w:r>
    </w:p>
    <w:p w:rsidR="00F90B2A" w:rsidRDefault="00F90B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5D3F" w:rsidRDefault="00A45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9. </w:t>
      </w:r>
      <w:r w:rsidRPr="00F90B2A">
        <w:rPr>
          <w:rFonts w:ascii="Times New Roman" w:hAnsi="Times New Roman" w:cs="Times New Roman"/>
          <w:b/>
          <w:i/>
          <w:sz w:val="24"/>
          <w:szCs w:val="24"/>
        </w:rPr>
        <w:t>В каких произведениях русской литературы герои испытывают мучительные сомнения и в чём их можно сопоставить с толстовским героем?</w:t>
      </w:r>
    </w:p>
    <w:p w:rsidR="00A45D3F" w:rsidRDefault="00A45D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Герои многих произведений испытывают мучительные сомнения. Так, Родион Раскольников, главный герой романа Ф. М. Достоевского «Преступление и наказание», одержимый теорией сильной личности, не знает покоя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ночью. Мысленно </w:t>
      </w:r>
      <w:r w:rsidR="00895965">
        <w:rPr>
          <w:rFonts w:ascii="Times New Roman" w:hAnsi="Times New Roman" w:cs="Times New Roman"/>
          <w:sz w:val="24"/>
          <w:szCs w:val="24"/>
        </w:rPr>
        <w:t>он отточил свою идею, он поверил, что она правильная, но душа сопротивляется, не мирится с тем, что ради высокой цели можно отнимать у людей жизнь.</w:t>
      </w:r>
    </w:p>
    <w:p w:rsidR="00895965" w:rsidRDefault="008959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Мечется от внутренних противоречий и Григорий Мелехов, главный герой романа     М. А. Шолохова «Тихий Дон». Во время гражданской войны он сражается то на стороне белых, то на стороне красных. И там и тут он сталкивается с жестокостью, видит море крови, и сам становится невольным участником кровавых распрей.</w:t>
      </w:r>
    </w:p>
    <w:p w:rsidR="00895965" w:rsidRDefault="00895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все названные герои, попавшие в водоворот страшных событий, в трудные условия, </w:t>
      </w:r>
      <w:r w:rsidR="00901D61">
        <w:rPr>
          <w:rFonts w:ascii="Times New Roman" w:hAnsi="Times New Roman" w:cs="Times New Roman"/>
          <w:sz w:val="24"/>
          <w:szCs w:val="24"/>
        </w:rPr>
        <w:t>испытывают мучительные сомнения в выборе целей, в воплощении их в жизнь.</w:t>
      </w:r>
    </w:p>
    <w:p w:rsidR="006215A8" w:rsidRDefault="0062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2021. Литература, вариант 2.</w:t>
      </w:r>
    </w:p>
    <w:p w:rsidR="006215A8" w:rsidRDefault="00621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8. </w:t>
      </w:r>
      <w:r w:rsidRPr="00F90B2A">
        <w:rPr>
          <w:rFonts w:ascii="Times New Roman" w:hAnsi="Times New Roman" w:cs="Times New Roman"/>
          <w:b/>
          <w:i/>
          <w:sz w:val="24"/>
          <w:szCs w:val="24"/>
        </w:rPr>
        <w:t>Как содержание фрагмента влияет на значение его заключительной фразы?</w:t>
      </w:r>
    </w:p>
    <w:p w:rsidR="00A71C1E" w:rsidRDefault="006215A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холодно, росисто и как хорошо</w:t>
      </w:r>
      <w:r w:rsidR="003F3548">
        <w:rPr>
          <w:rFonts w:ascii="Times New Roman" w:hAnsi="Times New Roman" w:cs="Times New Roman"/>
          <w:sz w:val="24"/>
          <w:szCs w:val="24"/>
        </w:rPr>
        <w:t xml:space="preserve"> жить на свете! Такой заключительной фразой заканчивается фрагмент рассказа И. А. Бунина «Антоновские яблоки». Её значение обусловлено содержанием текста с кольцевой композицией. Уже в первых предложениях говорится, как наступает «студёная заря» и «</w:t>
      </w:r>
      <w:r w:rsidR="00A71C1E">
        <w:rPr>
          <w:rFonts w:ascii="Times New Roman" w:hAnsi="Times New Roman" w:cs="Times New Roman"/>
          <w:sz w:val="24"/>
          <w:szCs w:val="24"/>
        </w:rPr>
        <w:t xml:space="preserve">к ночи </w:t>
      </w:r>
      <w:r w:rsidR="003F3548">
        <w:rPr>
          <w:rFonts w:ascii="Times New Roman" w:hAnsi="Times New Roman" w:cs="Times New Roman"/>
          <w:sz w:val="24"/>
          <w:szCs w:val="24"/>
        </w:rPr>
        <w:t>становится очень холодно и росисто»</w:t>
      </w:r>
      <w:r w:rsidR="00A71C1E">
        <w:rPr>
          <w:rFonts w:ascii="Times New Roman" w:hAnsi="Times New Roman" w:cs="Times New Roman"/>
          <w:sz w:val="24"/>
          <w:szCs w:val="24"/>
        </w:rPr>
        <w:t>. Не зря барчук бежит к дому, «пряча руки в рукава».</w:t>
      </w:r>
    </w:p>
    <w:p w:rsidR="00A83E0A" w:rsidRDefault="00A71C1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всё</w:t>
      </w:r>
      <w:r w:rsidR="006E7925">
        <w:rPr>
          <w:rFonts w:ascii="Times New Roman" w:hAnsi="Times New Roman" w:cs="Times New Roman"/>
          <w:sz w:val="24"/>
          <w:szCs w:val="24"/>
        </w:rPr>
        <w:t xml:space="preserve"> же «аромат </w:t>
      </w:r>
      <w:r w:rsidR="00A83E0A">
        <w:rPr>
          <w:rFonts w:ascii="Times New Roman" w:hAnsi="Times New Roman" w:cs="Times New Roman"/>
          <w:sz w:val="24"/>
          <w:szCs w:val="24"/>
        </w:rPr>
        <w:t>новой соломы и мякины», и «душистый дым вишневых сучьев», и «сказочная картина» звёздного неба, и «чистый, чуткий воздух» – всё это приводит рассказчика в восхищение, и он душой и сердцем чувствует, «как хорошо жить на свете».</w:t>
      </w:r>
    </w:p>
    <w:p w:rsidR="00FD1156" w:rsidRDefault="00A8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заключительная фраза</w:t>
      </w:r>
      <w:r w:rsidR="00FD1156">
        <w:rPr>
          <w:rFonts w:ascii="Times New Roman" w:hAnsi="Times New Roman" w:cs="Times New Roman"/>
          <w:sz w:val="24"/>
          <w:szCs w:val="24"/>
        </w:rPr>
        <w:t xml:space="preserve"> по своему значению подытоживает всё содержание фрагмента и является как бы следствием восприятия юным рассказчиком осенней природы.</w:t>
      </w:r>
    </w:p>
    <w:p w:rsidR="00FD1156" w:rsidRDefault="00FD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9. </w:t>
      </w:r>
      <w:r w:rsidRPr="00F90B2A">
        <w:rPr>
          <w:rFonts w:ascii="Times New Roman" w:hAnsi="Times New Roman" w:cs="Times New Roman"/>
          <w:b/>
          <w:i/>
          <w:sz w:val="24"/>
          <w:szCs w:val="24"/>
        </w:rPr>
        <w:t>В каких произведениях отечественной литературы звучат воспоминания героев о своём детстве и в чём эти произведения можно сопоставить с «Антоновскими яблоками»?</w:t>
      </w:r>
    </w:p>
    <w:p w:rsidR="00094E63" w:rsidRDefault="00FD115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повести А. С. Пушкина «Капитанская дочка» главный герой, помещик Пётр Андреевич Гринёв, в своих записках вспоминает о детстве</w:t>
      </w:r>
      <w:r w:rsidR="00094E63">
        <w:rPr>
          <w:rFonts w:ascii="Times New Roman" w:hAnsi="Times New Roman" w:cs="Times New Roman"/>
          <w:sz w:val="24"/>
          <w:szCs w:val="24"/>
        </w:rPr>
        <w:t xml:space="preserve">. К двенадцати годам Петруша с </w:t>
      </w:r>
      <w:r w:rsidR="00094E63">
        <w:rPr>
          <w:rFonts w:ascii="Times New Roman" w:hAnsi="Times New Roman" w:cs="Times New Roman"/>
          <w:sz w:val="24"/>
          <w:szCs w:val="24"/>
        </w:rPr>
        <w:lastRenderedPageBreak/>
        <w:t xml:space="preserve">помощью крепостного дядьки кое-как научился читать, а его учитель, мосье </w:t>
      </w:r>
      <w:proofErr w:type="spellStart"/>
      <w:r w:rsidR="00094E63">
        <w:rPr>
          <w:rFonts w:ascii="Times New Roman" w:hAnsi="Times New Roman" w:cs="Times New Roman"/>
          <w:sz w:val="24"/>
          <w:szCs w:val="24"/>
        </w:rPr>
        <w:t>Бопре</w:t>
      </w:r>
      <w:proofErr w:type="spellEnd"/>
      <w:r w:rsidR="00094E63">
        <w:rPr>
          <w:rFonts w:ascii="Times New Roman" w:hAnsi="Times New Roman" w:cs="Times New Roman"/>
          <w:sz w:val="24"/>
          <w:szCs w:val="24"/>
        </w:rPr>
        <w:t>, больше интересовался вином и женщинами, чем обучением мальчика. Петруша гонял голубей и играл с дворовыми мальчишками.</w:t>
      </w:r>
    </w:p>
    <w:p w:rsidR="00FD1156" w:rsidRDefault="00094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отличие от 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барчук более самостоятелен: он ночью приходит в сад, любуется звёздами, стреляет из ружья, но оба ведут праздный образ жизни.</w:t>
      </w:r>
      <w:r w:rsidR="00FD11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671" w:rsidRDefault="00094E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156">
        <w:rPr>
          <w:rFonts w:ascii="Times New Roman" w:hAnsi="Times New Roman" w:cs="Times New Roman"/>
          <w:sz w:val="24"/>
          <w:szCs w:val="24"/>
        </w:rPr>
        <w:t>В романе И. А. Гончарова</w:t>
      </w:r>
      <w:r>
        <w:rPr>
          <w:rFonts w:ascii="Times New Roman" w:hAnsi="Times New Roman" w:cs="Times New Roman"/>
          <w:sz w:val="24"/>
          <w:szCs w:val="24"/>
        </w:rPr>
        <w:t xml:space="preserve"> «Обломов» тоже изображено детство главного героя.</w:t>
      </w:r>
      <w:r w:rsidR="00852671">
        <w:rPr>
          <w:rFonts w:ascii="Times New Roman" w:hAnsi="Times New Roman" w:cs="Times New Roman"/>
          <w:sz w:val="24"/>
          <w:szCs w:val="24"/>
        </w:rPr>
        <w:t xml:space="preserve"> Семилетний Илья живёт в родной деревне с родителями, окружённый многочисленными слугами.</w:t>
      </w:r>
    </w:p>
    <w:p w:rsidR="00852671" w:rsidRDefault="008526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барчука из «Антоновских яблок» и Ильи Обломова много общего: оба они дети помещиков, очень любознательные, готовые вбирать в себя </w:t>
      </w:r>
      <w:r w:rsidR="0075524D">
        <w:rPr>
          <w:rFonts w:ascii="Times New Roman" w:hAnsi="Times New Roman" w:cs="Times New Roman"/>
          <w:sz w:val="24"/>
          <w:szCs w:val="24"/>
        </w:rPr>
        <w:t>всё прекрасное, но</w:t>
      </w:r>
      <w:r w:rsidR="00FD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Илья менее свободен в своих поступках, так как за ним постоянно следят, ограничивают даже передвижение в пределах усадьбы.</w:t>
      </w:r>
    </w:p>
    <w:p w:rsidR="007742C0" w:rsidRDefault="008526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Таким образом, во всех рассматриваемых произведениях </w:t>
      </w:r>
      <w:r w:rsidR="00A20D42">
        <w:rPr>
          <w:rFonts w:ascii="Times New Roman" w:hAnsi="Times New Roman" w:cs="Times New Roman"/>
          <w:sz w:val="24"/>
          <w:szCs w:val="24"/>
        </w:rPr>
        <w:t xml:space="preserve">герои в той или иной форме вспоминают о своём детстве. Мальчики принадлежат к дворянскому сословию, и поэтому они не приучены к труду, растут недорослями, хотя в них можно заметить </w:t>
      </w:r>
      <w:r w:rsidR="007742C0">
        <w:rPr>
          <w:rFonts w:ascii="Times New Roman" w:hAnsi="Times New Roman" w:cs="Times New Roman"/>
          <w:sz w:val="24"/>
          <w:szCs w:val="24"/>
        </w:rPr>
        <w:t>и некоторую любознательность, и доброту.</w:t>
      </w:r>
    </w:p>
    <w:p w:rsidR="0075524D" w:rsidRDefault="007552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42C0" w:rsidRDefault="0077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15. </w:t>
      </w:r>
      <w:r w:rsidRPr="00F90B2A">
        <w:rPr>
          <w:rFonts w:ascii="Times New Roman" w:hAnsi="Times New Roman" w:cs="Times New Roman"/>
          <w:b/>
          <w:i/>
          <w:sz w:val="24"/>
          <w:szCs w:val="24"/>
        </w:rPr>
        <w:t>Как название стихотворения М. К. Луконина связано с его содержанием.</w:t>
      </w:r>
    </w:p>
    <w:p w:rsidR="00554496" w:rsidRDefault="00774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небольшом стихотворении «Хорошо» автор утверждает мысль о том, что на войне, особенно перед боем, нужно быть оптимистом. Солдат должен верить в свои силы. Он обязан преодолевать страх смерти. Вера в успех – это уже половина победы. Если боец настроен на победу, то это очень хорошо. Поэтому стихотворение </w:t>
      </w:r>
      <w:r w:rsidR="00554496">
        <w:rPr>
          <w:rFonts w:ascii="Times New Roman" w:hAnsi="Times New Roman" w:cs="Times New Roman"/>
          <w:sz w:val="24"/>
          <w:szCs w:val="24"/>
        </w:rPr>
        <w:t>и называется «Хорошо».</w:t>
      </w:r>
    </w:p>
    <w:p w:rsidR="00554496" w:rsidRDefault="0055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16. </w:t>
      </w:r>
      <w:r w:rsidRPr="00F90B2A">
        <w:rPr>
          <w:rFonts w:ascii="Times New Roman" w:hAnsi="Times New Roman" w:cs="Times New Roman"/>
          <w:b/>
          <w:i/>
          <w:sz w:val="24"/>
          <w:szCs w:val="24"/>
        </w:rPr>
        <w:t>Кто из отечественных поэтов обращался к теме человека на войне и в чём их произведения можно сопоставить со стихотворением М. К. Луконина «Хорошо»?</w:t>
      </w:r>
    </w:p>
    <w:p w:rsidR="006215A8" w:rsidRDefault="0055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теме человека на войне обращались многие поэты, такие как А. Т. Твардовский, Н. С. Тихонов, </w:t>
      </w:r>
      <w:r w:rsidR="000D68A0">
        <w:rPr>
          <w:rFonts w:ascii="Times New Roman" w:hAnsi="Times New Roman" w:cs="Times New Roman"/>
          <w:sz w:val="24"/>
          <w:szCs w:val="24"/>
        </w:rPr>
        <w:t xml:space="preserve">М. </w:t>
      </w:r>
      <w:r w:rsidR="00ED6C6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0D68A0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="000D68A0">
        <w:rPr>
          <w:rFonts w:ascii="Times New Roman" w:hAnsi="Times New Roman" w:cs="Times New Roman"/>
          <w:sz w:val="24"/>
          <w:szCs w:val="24"/>
        </w:rPr>
        <w:t xml:space="preserve">, П. </w:t>
      </w:r>
      <w:r w:rsidR="00ED6C6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0D68A0">
        <w:rPr>
          <w:rFonts w:ascii="Times New Roman" w:hAnsi="Times New Roman" w:cs="Times New Roman"/>
          <w:sz w:val="24"/>
          <w:szCs w:val="24"/>
        </w:rPr>
        <w:t>Ант</w:t>
      </w:r>
      <w:r w:rsidR="00C73622">
        <w:rPr>
          <w:rFonts w:ascii="Times New Roman" w:hAnsi="Times New Roman" w:cs="Times New Roman"/>
          <w:sz w:val="24"/>
          <w:szCs w:val="24"/>
        </w:rPr>
        <w:t>окольский</w:t>
      </w:r>
      <w:proofErr w:type="spellEnd"/>
      <w:r w:rsidR="00C73622">
        <w:rPr>
          <w:rFonts w:ascii="Times New Roman" w:hAnsi="Times New Roman" w:cs="Times New Roman"/>
          <w:sz w:val="24"/>
          <w:szCs w:val="24"/>
        </w:rPr>
        <w:t>, А. А. Ахматова, О.</w:t>
      </w:r>
      <w:r w:rsidR="000D68A0">
        <w:rPr>
          <w:rFonts w:ascii="Times New Roman" w:hAnsi="Times New Roman" w:cs="Times New Roman"/>
          <w:sz w:val="24"/>
          <w:szCs w:val="24"/>
        </w:rPr>
        <w:t xml:space="preserve"> </w:t>
      </w:r>
      <w:r w:rsidR="00ED6C6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0D68A0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0D68A0">
        <w:rPr>
          <w:rFonts w:ascii="Times New Roman" w:hAnsi="Times New Roman" w:cs="Times New Roman"/>
          <w:sz w:val="24"/>
          <w:szCs w:val="24"/>
        </w:rPr>
        <w:t xml:space="preserve">, Ю. </w:t>
      </w:r>
      <w:r w:rsidR="00ED6C6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CF7D8B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="00CF7D8B">
        <w:rPr>
          <w:rFonts w:ascii="Times New Roman" w:hAnsi="Times New Roman" w:cs="Times New Roman"/>
          <w:sz w:val="24"/>
          <w:szCs w:val="24"/>
        </w:rPr>
        <w:t xml:space="preserve">, П. П. </w:t>
      </w:r>
      <w:proofErr w:type="spellStart"/>
      <w:r w:rsidR="00CF7D8B">
        <w:rPr>
          <w:rFonts w:ascii="Times New Roman" w:hAnsi="Times New Roman" w:cs="Times New Roman"/>
          <w:sz w:val="24"/>
          <w:szCs w:val="24"/>
        </w:rPr>
        <w:t>Хузангай</w:t>
      </w:r>
      <w:proofErr w:type="spellEnd"/>
      <w:r w:rsidR="000D68A0">
        <w:rPr>
          <w:rFonts w:ascii="Times New Roman" w:hAnsi="Times New Roman" w:cs="Times New Roman"/>
          <w:sz w:val="24"/>
          <w:szCs w:val="24"/>
        </w:rPr>
        <w:t xml:space="preserve">, М. </w:t>
      </w:r>
      <w:r w:rsidR="00ED6C6E">
        <w:rPr>
          <w:rFonts w:ascii="Times New Roman" w:hAnsi="Times New Roman" w:cs="Times New Roman"/>
          <w:sz w:val="24"/>
          <w:szCs w:val="24"/>
        </w:rPr>
        <w:t xml:space="preserve">В. </w:t>
      </w:r>
      <w:r w:rsidR="00C73622">
        <w:rPr>
          <w:rFonts w:ascii="Times New Roman" w:hAnsi="Times New Roman" w:cs="Times New Roman"/>
          <w:sz w:val="24"/>
          <w:szCs w:val="24"/>
        </w:rPr>
        <w:t xml:space="preserve">Исаковский, Я. Г. </w:t>
      </w:r>
      <w:proofErr w:type="spellStart"/>
      <w:r w:rsidR="00C73622">
        <w:rPr>
          <w:rFonts w:ascii="Times New Roman" w:hAnsi="Times New Roman" w:cs="Times New Roman"/>
          <w:sz w:val="24"/>
          <w:szCs w:val="24"/>
        </w:rPr>
        <w:t>Ухсай</w:t>
      </w:r>
      <w:proofErr w:type="spellEnd"/>
      <w:r w:rsidR="000D68A0">
        <w:rPr>
          <w:rFonts w:ascii="Times New Roman" w:hAnsi="Times New Roman" w:cs="Times New Roman"/>
          <w:sz w:val="24"/>
          <w:szCs w:val="24"/>
        </w:rPr>
        <w:t xml:space="preserve">, Б. </w:t>
      </w:r>
      <w:r w:rsidR="00CF7D8B">
        <w:rPr>
          <w:rFonts w:ascii="Times New Roman" w:hAnsi="Times New Roman" w:cs="Times New Roman"/>
          <w:sz w:val="24"/>
          <w:szCs w:val="24"/>
        </w:rPr>
        <w:t xml:space="preserve">Л. </w:t>
      </w:r>
      <w:r w:rsidR="000D68A0">
        <w:rPr>
          <w:rFonts w:ascii="Times New Roman" w:hAnsi="Times New Roman" w:cs="Times New Roman"/>
          <w:sz w:val="24"/>
          <w:szCs w:val="24"/>
        </w:rPr>
        <w:t>Пастернак и многие другие.</w:t>
      </w:r>
      <w:r w:rsidR="0062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3F" w:rsidRDefault="00EB7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Одним из них, Михаилом Львовым, написано стихотворение «Высота». В нём поэт рассказывает о штурме высоты. Батальон взял её. Отталкиваясь от этого факта, автор приходит к философской мысли о том, что</w:t>
      </w:r>
    </w:p>
    <w:p w:rsidR="00EB763F" w:rsidRDefault="00EB76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 каждого есть в жизни высота,</w:t>
      </w:r>
    </w:p>
    <w:p w:rsidR="006215A8" w:rsidRDefault="00EB76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должен взять когда-то.</w:t>
      </w:r>
    </w:p>
    <w:p w:rsidR="0075524D" w:rsidRDefault="007552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763F" w:rsidRDefault="00EB76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стихотворении Бориса Слуцкого «Мои товарищи» говорится о сгоревших танкистах, но они остались в памяти товарищей, «</w:t>
      </w:r>
      <w:r w:rsidR="009E67F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зажглись много звёзд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Их подвиг не забыт, «про них рассказывают </w:t>
      </w:r>
      <w:r w:rsidR="009E67FF">
        <w:rPr>
          <w:rFonts w:ascii="Times New Roman" w:hAnsi="Times New Roman" w:cs="Times New Roman"/>
          <w:sz w:val="24"/>
          <w:szCs w:val="24"/>
        </w:rPr>
        <w:t>в праздники, показывают их в кино».</w:t>
      </w:r>
    </w:p>
    <w:p w:rsidR="009E67FF" w:rsidRDefault="009E67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Три жизнеутверждающих стихотворения полны оптимизма. Вера в победу, вера в себя перед боем, во время сражения, готовность погибнуть за родину – вот общие мотивы, которые объединяют эти произведения.</w:t>
      </w:r>
    </w:p>
    <w:p w:rsidR="006215A8" w:rsidRDefault="006215A8">
      <w:pPr>
        <w:rPr>
          <w:rFonts w:ascii="Times New Roman" w:hAnsi="Times New Roman" w:cs="Times New Roman"/>
          <w:sz w:val="24"/>
          <w:szCs w:val="24"/>
        </w:rPr>
      </w:pPr>
    </w:p>
    <w:p w:rsidR="000B7FCE" w:rsidRPr="00F47CEC" w:rsidRDefault="000B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7FCE" w:rsidRPr="00F47CEC" w:rsidSect="00E8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CEC"/>
    <w:rsid w:val="00094E63"/>
    <w:rsid w:val="000B7FCE"/>
    <w:rsid w:val="000D68A0"/>
    <w:rsid w:val="00313574"/>
    <w:rsid w:val="003F3548"/>
    <w:rsid w:val="00554496"/>
    <w:rsid w:val="006215A8"/>
    <w:rsid w:val="006E7925"/>
    <w:rsid w:val="0075524D"/>
    <w:rsid w:val="007742C0"/>
    <w:rsid w:val="00852671"/>
    <w:rsid w:val="00895965"/>
    <w:rsid w:val="00901D61"/>
    <w:rsid w:val="009B025F"/>
    <w:rsid w:val="009E67FF"/>
    <w:rsid w:val="00A20D42"/>
    <w:rsid w:val="00A45D3F"/>
    <w:rsid w:val="00A71C1E"/>
    <w:rsid w:val="00A83E0A"/>
    <w:rsid w:val="00C73622"/>
    <w:rsid w:val="00CF7D8B"/>
    <w:rsid w:val="00E8461A"/>
    <w:rsid w:val="00EB763F"/>
    <w:rsid w:val="00ED6C6E"/>
    <w:rsid w:val="00F271AF"/>
    <w:rsid w:val="00F47CEC"/>
    <w:rsid w:val="00F90B2A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D!akov RePack</cp:lastModifiedBy>
  <cp:revision>7</cp:revision>
  <dcterms:created xsi:type="dcterms:W3CDTF">2020-12-30T08:16:00Z</dcterms:created>
  <dcterms:modified xsi:type="dcterms:W3CDTF">2020-12-30T13:49:00Z</dcterms:modified>
</cp:coreProperties>
</file>